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77F50" w14:textId="77777777" w:rsidR="007B6417" w:rsidRPr="000011F8" w:rsidRDefault="00716A16" w:rsidP="007B6417">
      <w:pPr>
        <w:spacing w:after="0" w:line="240" w:lineRule="auto"/>
        <w:jc w:val="center"/>
        <w:rPr>
          <w:b/>
          <w:sz w:val="24"/>
          <w:szCs w:val="24"/>
        </w:rPr>
      </w:pPr>
      <w:bookmarkStart w:id="0" w:name="_GoBack"/>
      <w:bookmarkEnd w:id="0"/>
      <w:r w:rsidRPr="000011F8">
        <w:rPr>
          <w:b/>
          <w:sz w:val="24"/>
          <w:szCs w:val="24"/>
        </w:rPr>
        <w:t>Letter of Support and Intent to Collaborate</w:t>
      </w:r>
      <w:r w:rsidR="007B6417" w:rsidRPr="000011F8">
        <w:rPr>
          <w:b/>
          <w:sz w:val="24"/>
          <w:szCs w:val="24"/>
        </w:rPr>
        <w:t>:</w:t>
      </w:r>
    </w:p>
    <w:p w14:paraId="648C225C" w14:textId="77777777" w:rsidR="001A402C" w:rsidRPr="000011F8" w:rsidRDefault="007B6417" w:rsidP="007B6417">
      <w:pPr>
        <w:spacing w:after="0" w:line="240" w:lineRule="auto"/>
        <w:jc w:val="center"/>
        <w:rPr>
          <w:b/>
          <w:sz w:val="24"/>
          <w:szCs w:val="24"/>
        </w:rPr>
      </w:pPr>
      <w:r w:rsidRPr="000011F8">
        <w:rPr>
          <w:b/>
          <w:sz w:val="24"/>
          <w:szCs w:val="24"/>
        </w:rPr>
        <w:t xml:space="preserve">The National Health Resource Center on Domestic Violence, The National Center on Domestic Violence, Trauma and Mental Health and </w:t>
      </w:r>
      <w:r w:rsidRPr="000011F8">
        <w:rPr>
          <w:b/>
          <w:sz w:val="24"/>
          <w:szCs w:val="24"/>
          <w:highlight w:val="yellow"/>
        </w:rPr>
        <w:t>XXX</w:t>
      </w:r>
    </w:p>
    <w:p w14:paraId="6F0F1ED4" w14:textId="77777777" w:rsidR="00716A16" w:rsidRPr="000011F8" w:rsidRDefault="00716A16" w:rsidP="00716A16">
      <w:pPr>
        <w:spacing w:after="0" w:line="240" w:lineRule="auto"/>
        <w:rPr>
          <w:sz w:val="24"/>
          <w:szCs w:val="24"/>
        </w:rPr>
      </w:pPr>
    </w:p>
    <w:p w14:paraId="321E8B13" w14:textId="77777777" w:rsidR="00716A16" w:rsidRPr="000011F8" w:rsidRDefault="00716A16" w:rsidP="00716A16">
      <w:pPr>
        <w:spacing w:after="0" w:line="240" w:lineRule="auto"/>
        <w:rPr>
          <w:sz w:val="24"/>
          <w:szCs w:val="24"/>
        </w:rPr>
      </w:pPr>
      <w:r w:rsidRPr="000011F8">
        <w:rPr>
          <w:sz w:val="24"/>
          <w:szCs w:val="24"/>
        </w:rPr>
        <w:t xml:space="preserve">The National Health Resource Center on Domestic Violence, a project of Futures Without Violence, and the National Center on Domestic Violence, Trauma and Mental Health have partnered to offer specialized training and technical assistance to recipients of 2021 ARP COVID-19 Testing, Vaccines and Mobile Health Units Supplemental Funding. </w:t>
      </w:r>
      <w:r w:rsidR="007B6417" w:rsidRPr="000011F8">
        <w:rPr>
          <w:sz w:val="24"/>
          <w:szCs w:val="24"/>
        </w:rPr>
        <w:t xml:space="preserve">This letter outlines an intent to participate in technical assistance activities for the period of </w:t>
      </w:r>
      <w:r w:rsidR="007B6417" w:rsidRPr="000011F8">
        <w:rPr>
          <w:sz w:val="24"/>
          <w:szCs w:val="24"/>
          <w:highlight w:val="yellow"/>
        </w:rPr>
        <w:t>ADD GRANT DATES</w:t>
      </w:r>
      <w:r w:rsidR="007B6417" w:rsidRPr="000011F8">
        <w:rPr>
          <w:sz w:val="24"/>
          <w:szCs w:val="24"/>
        </w:rPr>
        <w:t>.</w:t>
      </w:r>
    </w:p>
    <w:p w14:paraId="58CA2CA5" w14:textId="77777777" w:rsidR="00716A16" w:rsidRPr="000011F8" w:rsidRDefault="00716A16" w:rsidP="00716A16">
      <w:pPr>
        <w:spacing w:after="0" w:line="240" w:lineRule="auto"/>
        <w:rPr>
          <w:sz w:val="24"/>
          <w:szCs w:val="24"/>
        </w:rPr>
      </w:pPr>
    </w:p>
    <w:p w14:paraId="5F1FA07D" w14:textId="77777777" w:rsidR="00716A16" w:rsidRPr="000011F8" w:rsidRDefault="00716A16" w:rsidP="00716A16">
      <w:pPr>
        <w:spacing w:after="0" w:line="240" w:lineRule="auto"/>
        <w:rPr>
          <w:sz w:val="24"/>
          <w:szCs w:val="24"/>
        </w:rPr>
      </w:pPr>
      <w:r w:rsidRPr="000011F8">
        <w:rPr>
          <w:sz w:val="24"/>
          <w:szCs w:val="24"/>
        </w:rPr>
        <w:t>For over two decades, the National Health Resource Center on Domestic Violence (HRC) has supported health care professionals, domestic violence advocates, survivors and policy makers at all levels as they improve health care’s response to domestic violence. The HRC offers personalized, expert technical assistance, online toolkits for health care providers and DV advocates to prepare a clinical practice to address domestic and sexual violence, a free E-bulletin and webinar series, and other resources. The HRC also holds the biennial National Conference on Health and Domestic Violence—a scientific meeting at which health, medical, and domestic violence experts and leaders explore the latest health research and programmatic responses to domestic violence.</w:t>
      </w:r>
    </w:p>
    <w:p w14:paraId="5B5CC07D" w14:textId="77777777" w:rsidR="00716A16" w:rsidRPr="000011F8" w:rsidRDefault="00716A16" w:rsidP="00716A16">
      <w:pPr>
        <w:spacing w:after="0" w:line="240" w:lineRule="auto"/>
        <w:rPr>
          <w:sz w:val="24"/>
          <w:szCs w:val="24"/>
        </w:rPr>
      </w:pPr>
    </w:p>
    <w:p w14:paraId="10515687" w14:textId="77777777" w:rsidR="00716A16" w:rsidRPr="000011F8" w:rsidRDefault="00716A16" w:rsidP="00716A16">
      <w:pPr>
        <w:spacing w:after="0" w:line="240" w:lineRule="auto"/>
        <w:rPr>
          <w:sz w:val="24"/>
          <w:szCs w:val="24"/>
        </w:rPr>
      </w:pPr>
      <w:r w:rsidRPr="000011F8">
        <w:rPr>
          <w:sz w:val="24"/>
          <w:szCs w:val="24"/>
        </w:rPr>
        <w:t xml:space="preserve">The National Center on Domestic Violence, Trauma and Mental Health (The National </w:t>
      </w:r>
      <w:r w:rsidR="007B6417" w:rsidRPr="000011F8">
        <w:rPr>
          <w:sz w:val="24"/>
          <w:szCs w:val="24"/>
        </w:rPr>
        <w:t>Center</w:t>
      </w:r>
      <w:r w:rsidRPr="000011F8">
        <w:rPr>
          <w:sz w:val="24"/>
          <w:szCs w:val="24"/>
        </w:rPr>
        <w:t xml:space="preserve">) develops and promotes accessible, culturally relevant, and trauma-informed responses to domestic violence and other lifetime trauma so that survivors and their children can access the resources that are essential to their safety, resilience and well-being. Technical assistance, training and specialized resources support advocates, mental health and substance use providers, legal professionals, policymakers, and government officials to increase understanding and build capacity to improve the ways that their agencies and systems respond to survivors of domestic violence and their children. The National Center also improves collaboration and systems responses through development of model agency policies, providing analysis of current policies and legislation, analyzing and promoting research that advances knowledge and builds the evidence base for responding to trauma, and much more. </w:t>
      </w:r>
    </w:p>
    <w:p w14:paraId="1B7127BA" w14:textId="77777777" w:rsidR="007B6417" w:rsidRPr="000011F8" w:rsidRDefault="007B6417" w:rsidP="00716A16">
      <w:pPr>
        <w:spacing w:after="0" w:line="240" w:lineRule="auto"/>
        <w:rPr>
          <w:sz w:val="24"/>
          <w:szCs w:val="24"/>
        </w:rPr>
      </w:pPr>
    </w:p>
    <w:p w14:paraId="5F0DC443" w14:textId="77777777" w:rsidR="007B6417" w:rsidRPr="000011F8" w:rsidRDefault="007B6417" w:rsidP="00716A16">
      <w:pPr>
        <w:spacing w:after="0" w:line="240" w:lineRule="auto"/>
        <w:rPr>
          <w:sz w:val="24"/>
          <w:szCs w:val="24"/>
        </w:rPr>
      </w:pPr>
      <w:r w:rsidRPr="000011F8">
        <w:rPr>
          <w:sz w:val="24"/>
          <w:szCs w:val="24"/>
          <w:highlight w:val="yellow"/>
        </w:rPr>
        <w:t>ADD APPLICANT DESCRIPTION</w:t>
      </w:r>
    </w:p>
    <w:p w14:paraId="2E2F394C" w14:textId="77777777" w:rsidR="00716A16" w:rsidRPr="000011F8" w:rsidRDefault="007B6417" w:rsidP="00716A16">
      <w:pPr>
        <w:spacing w:after="0" w:line="240" w:lineRule="auto"/>
        <w:rPr>
          <w:sz w:val="24"/>
          <w:szCs w:val="24"/>
        </w:rPr>
      </w:pPr>
      <w:r w:rsidRPr="000011F8">
        <w:rPr>
          <w:sz w:val="24"/>
          <w:szCs w:val="24"/>
        </w:rPr>
        <w:t xml:space="preserve"> </w:t>
      </w:r>
    </w:p>
    <w:p w14:paraId="64B5F538" w14:textId="77777777" w:rsidR="00716A16" w:rsidRPr="000011F8" w:rsidRDefault="00716A16" w:rsidP="00716A16">
      <w:pPr>
        <w:spacing w:after="0" w:line="240" w:lineRule="auto"/>
        <w:rPr>
          <w:sz w:val="24"/>
          <w:szCs w:val="24"/>
        </w:rPr>
      </w:pPr>
      <w:r w:rsidRPr="000011F8">
        <w:rPr>
          <w:sz w:val="24"/>
          <w:szCs w:val="24"/>
        </w:rPr>
        <w:t xml:space="preserve">If funded, </w:t>
      </w:r>
      <w:r w:rsidRPr="000011F8">
        <w:rPr>
          <w:sz w:val="24"/>
          <w:szCs w:val="24"/>
          <w:highlight w:val="yellow"/>
        </w:rPr>
        <w:t>XXX</w:t>
      </w:r>
      <w:r w:rsidRPr="000011F8">
        <w:rPr>
          <w:sz w:val="24"/>
          <w:szCs w:val="24"/>
        </w:rPr>
        <w:t xml:space="preserve"> will participate in training and technical assistance activities including:</w:t>
      </w:r>
    </w:p>
    <w:p w14:paraId="338D52AA" w14:textId="77777777" w:rsidR="00716A16" w:rsidRPr="000011F8" w:rsidRDefault="00716A16" w:rsidP="000011F8">
      <w:pPr>
        <w:pStyle w:val="ListParagraph"/>
        <w:numPr>
          <w:ilvl w:val="0"/>
          <w:numId w:val="3"/>
        </w:numPr>
        <w:rPr>
          <w:sz w:val="24"/>
          <w:szCs w:val="24"/>
        </w:rPr>
      </w:pPr>
      <w:r w:rsidRPr="000011F8">
        <w:rPr>
          <w:sz w:val="24"/>
          <w:szCs w:val="24"/>
        </w:rPr>
        <w:t xml:space="preserve">Innovation Lab </w:t>
      </w:r>
    </w:p>
    <w:p w14:paraId="4FA91E1F" w14:textId="58636415" w:rsidR="007B6417" w:rsidRDefault="00716A16" w:rsidP="000011F8">
      <w:pPr>
        <w:pStyle w:val="ListParagraph"/>
        <w:numPr>
          <w:ilvl w:val="0"/>
          <w:numId w:val="3"/>
        </w:numPr>
        <w:rPr>
          <w:sz w:val="24"/>
          <w:szCs w:val="24"/>
        </w:rPr>
      </w:pPr>
      <w:r w:rsidRPr="000011F8">
        <w:rPr>
          <w:sz w:val="24"/>
          <w:szCs w:val="24"/>
        </w:rPr>
        <w:t>Advocate wellness and resilience program</w:t>
      </w:r>
    </w:p>
    <w:p w14:paraId="5A710DCF" w14:textId="133A8DD5" w:rsidR="002E2883" w:rsidRDefault="00114899" w:rsidP="000011F8">
      <w:pPr>
        <w:pStyle w:val="ListParagraph"/>
        <w:numPr>
          <w:ilvl w:val="0"/>
          <w:numId w:val="3"/>
        </w:numPr>
        <w:rPr>
          <w:sz w:val="24"/>
          <w:szCs w:val="24"/>
        </w:rPr>
      </w:pPr>
      <w:r>
        <w:rPr>
          <w:sz w:val="24"/>
          <w:szCs w:val="24"/>
        </w:rPr>
        <w:t>C</w:t>
      </w:r>
      <w:r w:rsidR="002E2883" w:rsidRPr="001B56A8">
        <w:rPr>
          <w:sz w:val="24"/>
          <w:szCs w:val="24"/>
        </w:rPr>
        <w:t>apacity-building forums</w:t>
      </w:r>
      <w:r>
        <w:rPr>
          <w:sz w:val="24"/>
          <w:szCs w:val="24"/>
        </w:rPr>
        <w:t xml:space="preserve"> on DV, trauma, substance use, and mental health </w:t>
      </w:r>
    </w:p>
    <w:p w14:paraId="25F5675A" w14:textId="77777777" w:rsidR="00716A16" w:rsidRPr="000011F8" w:rsidRDefault="00716A16" w:rsidP="000011F8">
      <w:pPr>
        <w:pStyle w:val="ListParagraph"/>
        <w:numPr>
          <w:ilvl w:val="0"/>
          <w:numId w:val="3"/>
        </w:numPr>
        <w:rPr>
          <w:sz w:val="24"/>
          <w:szCs w:val="24"/>
        </w:rPr>
      </w:pPr>
      <w:r w:rsidRPr="000011F8">
        <w:rPr>
          <w:sz w:val="24"/>
          <w:szCs w:val="24"/>
        </w:rPr>
        <w:t>Webinar series</w:t>
      </w:r>
    </w:p>
    <w:p w14:paraId="528AA43D" w14:textId="5D8A6246" w:rsidR="00716A16" w:rsidRPr="000011F8" w:rsidRDefault="00716A16" w:rsidP="000011F8">
      <w:pPr>
        <w:pStyle w:val="ListParagraph"/>
        <w:numPr>
          <w:ilvl w:val="0"/>
          <w:numId w:val="3"/>
        </w:numPr>
        <w:rPr>
          <w:sz w:val="24"/>
          <w:szCs w:val="24"/>
        </w:rPr>
      </w:pPr>
      <w:r w:rsidRPr="000011F8">
        <w:rPr>
          <w:sz w:val="24"/>
          <w:szCs w:val="24"/>
        </w:rPr>
        <w:t xml:space="preserve">Coalition Working Group on Health </w:t>
      </w:r>
    </w:p>
    <w:p w14:paraId="2BCB8902" w14:textId="77777777" w:rsidR="007B6417" w:rsidRPr="000011F8" w:rsidRDefault="007B6417" w:rsidP="000011F8">
      <w:pPr>
        <w:pStyle w:val="ListParagraph"/>
        <w:numPr>
          <w:ilvl w:val="0"/>
          <w:numId w:val="3"/>
        </w:numPr>
        <w:rPr>
          <w:sz w:val="24"/>
          <w:szCs w:val="24"/>
        </w:rPr>
      </w:pPr>
      <w:r w:rsidRPr="000011F8">
        <w:rPr>
          <w:sz w:val="24"/>
          <w:szCs w:val="24"/>
        </w:rPr>
        <w:t>Integrating</w:t>
      </w:r>
      <w:r w:rsidR="00716A16" w:rsidRPr="000011F8">
        <w:rPr>
          <w:sz w:val="24"/>
          <w:szCs w:val="24"/>
        </w:rPr>
        <w:t xml:space="preserve"> </w:t>
      </w:r>
      <w:r w:rsidRPr="000011F8">
        <w:rPr>
          <w:sz w:val="24"/>
          <w:szCs w:val="24"/>
        </w:rPr>
        <w:t>t</w:t>
      </w:r>
      <w:r w:rsidR="00716A16" w:rsidRPr="000011F8">
        <w:rPr>
          <w:sz w:val="24"/>
          <w:szCs w:val="24"/>
        </w:rPr>
        <w:t>ools and resources</w:t>
      </w:r>
      <w:r w:rsidRPr="000011F8">
        <w:rPr>
          <w:sz w:val="24"/>
          <w:szCs w:val="24"/>
        </w:rPr>
        <w:t xml:space="preserve"> developed by the HRC and The National Center</w:t>
      </w:r>
    </w:p>
    <w:p w14:paraId="3A53EB31" w14:textId="77777777" w:rsidR="00716A16" w:rsidRPr="000011F8" w:rsidRDefault="007B6417" w:rsidP="000011F8">
      <w:pPr>
        <w:pStyle w:val="ListParagraph"/>
        <w:numPr>
          <w:ilvl w:val="0"/>
          <w:numId w:val="3"/>
        </w:numPr>
        <w:rPr>
          <w:sz w:val="24"/>
          <w:szCs w:val="24"/>
        </w:rPr>
      </w:pPr>
      <w:r w:rsidRPr="000011F8">
        <w:rPr>
          <w:sz w:val="24"/>
          <w:szCs w:val="24"/>
        </w:rPr>
        <w:t>I</w:t>
      </w:r>
      <w:r w:rsidR="00716A16" w:rsidRPr="000011F8">
        <w:rPr>
          <w:sz w:val="24"/>
          <w:szCs w:val="24"/>
        </w:rPr>
        <w:t>ndividual technical assistance</w:t>
      </w:r>
      <w:r w:rsidRPr="000011F8">
        <w:rPr>
          <w:sz w:val="24"/>
          <w:szCs w:val="24"/>
        </w:rPr>
        <w:t>, as needed</w:t>
      </w:r>
    </w:p>
    <w:p w14:paraId="40728BFF" w14:textId="77777777" w:rsidR="007B6417" w:rsidRPr="000011F8" w:rsidRDefault="007B6417" w:rsidP="007B6417">
      <w:pPr>
        <w:ind w:left="360"/>
        <w:rPr>
          <w:sz w:val="24"/>
          <w:szCs w:val="24"/>
        </w:rPr>
      </w:pPr>
      <w:r w:rsidRPr="000011F8">
        <w:rPr>
          <w:sz w:val="24"/>
          <w:szCs w:val="24"/>
        </w:rPr>
        <w:lastRenderedPageBreak/>
        <w:t xml:space="preserve">All services are free of charge, and available to domestic violence local programs, state/tribe/territory domestic violence coalitions, and the organizations they are partnering with in the implementation of their funded activities. </w:t>
      </w:r>
    </w:p>
    <w:p w14:paraId="05717D46" w14:textId="77777777" w:rsidR="00716A16" w:rsidRPr="000011F8" w:rsidRDefault="00716A16" w:rsidP="00716A16">
      <w:pPr>
        <w:spacing w:after="0" w:line="240" w:lineRule="auto"/>
        <w:rPr>
          <w:sz w:val="24"/>
          <w:szCs w:val="24"/>
        </w:rPr>
      </w:pPr>
    </w:p>
    <w:p w14:paraId="6DDF8C6A" w14:textId="77777777" w:rsidR="00716A16" w:rsidRPr="000011F8" w:rsidRDefault="00716A16" w:rsidP="00716A16">
      <w:pPr>
        <w:spacing w:after="0" w:line="240" w:lineRule="auto"/>
        <w:rPr>
          <w:sz w:val="24"/>
          <w:szCs w:val="24"/>
        </w:rPr>
      </w:pPr>
    </w:p>
    <w:p w14:paraId="341AC23C" w14:textId="77777777" w:rsidR="000011F8" w:rsidRPr="000011F8" w:rsidRDefault="007B6417" w:rsidP="000011F8">
      <w:pPr>
        <w:spacing w:after="0" w:line="240" w:lineRule="auto"/>
        <w:ind w:firstLine="360"/>
        <w:rPr>
          <w:sz w:val="24"/>
          <w:szCs w:val="24"/>
        </w:rPr>
      </w:pPr>
      <w:r w:rsidRPr="000011F8">
        <w:rPr>
          <w:sz w:val="24"/>
          <w:szCs w:val="24"/>
        </w:rPr>
        <w:t xml:space="preserve">Carole Warshaw, M.D., </w:t>
      </w:r>
    </w:p>
    <w:p w14:paraId="019A37DD" w14:textId="77777777" w:rsidR="007B6417" w:rsidRPr="000011F8" w:rsidRDefault="000011F8" w:rsidP="000011F8">
      <w:pPr>
        <w:spacing w:after="0" w:line="240" w:lineRule="auto"/>
        <w:ind w:firstLine="360"/>
        <w:rPr>
          <w:sz w:val="24"/>
          <w:szCs w:val="24"/>
        </w:rPr>
      </w:pPr>
      <w:r w:rsidRPr="000011F8">
        <w:rPr>
          <w:sz w:val="24"/>
          <w:szCs w:val="24"/>
        </w:rPr>
        <w:t>Director, National Center on Domestic Violence, Trauma and Mental Health</w:t>
      </w:r>
    </w:p>
    <w:p w14:paraId="145DD861" w14:textId="77777777" w:rsidR="007B6417" w:rsidRPr="000011F8" w:rsidRDefault="007B6417" w:rsidP="000011F8">
      <w:pPr>
        <w:spacing w:after="0" w:line="240" w:lineRule="auto"/>
        <w:ind w:firstLine="360"/>
        <w:rPr>
          <w:sz w:val="24"/>
          <w:szCs w:val="24"/>
        </w:rPr>
      </w:pPr>
    </w:p>
    <w:p w14:paraId="6F42B277" w14:textId="77777777" w:rsidR="007B6417" w:rsidRPr="000011F8" w:rsidRDefault="007B6417" w:rsidP="000011F8">
      <w:pPr>
        <w:spacing w:after="0" w:line="240" w:lineRule="auto"/>
        <w:ind w:firstLine="360"/>
        <w:rPr>
          <w:sz w:val="24"/>
          <w:szCs w:val="24"/>
        </w:rPr>
      </w:pPr>
      <w:r w:rsidRPr="000011F8">
        <w:rPr>
          <w:sz w:val="24"/>
          <w:szCs w:val="24"/>
        </w:rPr>
        <w:t>Virginia Duplessis, MSW</w:t>
      </w:r>
    </w:p>
    <w:p w14:paraId="6CC57188" w14:textId="77777777" w:rsidR="000011F8" w:rsidRPr="000011F8" w:rsidRDefault="000011F8" w:rsidP="000011F8">
      <w:pPr>
        <w:spacing w:after="0" w:line="240" w:lineRule="auto"/>
        <w:ind w:left="360"/>
        <w:rPr>
          <w:sz w:val="24"/>
          <w:szCs w:val="24"/>
        </w:rPr>
      </w:pPr>
      <w:r w:rsidRPr="000011F8">
        <w:rPr>
          <w:sz w:val="24"/>
          <w:szCs w:val="24"/>
        </w:rPr>
        <w:t>Director, National Health Resource Center on Domestic Violence</w:t>
      </w:r>
      <w:r w:rsidRPr="000011F8">
        <w:rPr>
          <w:sz w:val="24"/>
          <w:szCs w:val="24"/>
        </w:rPr>
        <w:br/>
      </w:r>
      <w:r w:rsidRPr="000011F8">
        <w:rPr>
          <w:sz w:val="24"/>
          <w:szCs w:val="24"/>
        </w:rPr>
        <w:br/>
      </w:r>
      <w:r w:rsidRPr="000011F8">
        <w:rPr>
          <w:sz w:val="24"/>
          <w:szCs w:val="24"/>
          <w:highlight w:val="yellow"/>
        </w:rPr>
        <w:t>APPLICANT NAME</w:t>
      </w:r>
    </w:p>
    <w:sectPr w:rsidR="000011F8" w:rsidRPr="000011F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4C664" w16cex:dateUtc="2021-11-21T19:21:00Z"/>
  <w16cex:commentExtensible w16cex:durableId="2544C67C" w16cex:dateUtc="2021-11-21T19:22:00Z"/>
  <w16cex:commentExtensible w16cex:durableId="2544C6A9" w16cex:dateUtc="2021-11-21T19:2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290"/>
    <w:multiLevelType w:val="hybridMultilevel"/>
    <w:tmpl w:val="D7685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70B2D"/>
    <w:multiLevelType w:val="hybridMultilevel"/>
    <w:tmpl w:val="F1C0F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D5876"/>
    <w:multiLevelType w:val="hybridMultilevel"/>
    <w:tmpl w:val="F1002DEC"/>
    <w:lvl w:ilvl="0" w:tplc="7CECEAB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A16"/>
    <w:rsid w:val="000011F8"/>
    <w:rsid w:val="00114899"/>
    <w:rsid w:val="001A402C"/>
    <w:rsid w:val="001B56A8"/>
    <w:rsid w:val="002E2883"/>
    <w:rsid w:val="0058792D"/>
    <w:rsid w:val="00716A16"/>
    <w:rsid w:val="007A2326"/>
    <w:rsid w:val="007B6417"/>
    <w:rsid w:val="009033B9"/>
    <w:rsid w:val="00C16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02F52"/>
  <w15:chartTrackingRefBased/>
  <w15:docId w15:val="{F84F3AC2-AA7E-436B-9F87-74DF7033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A16"/>
    <w:pPr>
      <w:ind w:left="720"/>
      <w:contextualSpacing/>
    </w:pPr>
  </w:style>
  <w:style w:type="character" w:styleId="CommentReference">
    <w:name w:val="annotation reference"/>
    <w:basedOn w:val="DefaultParagraphFont"/>
    <w:uiPriority w:val="99"/>
    <w:semiHidden/>
    <w:unhideWhenUsed/>
    <w:rsid w:val="00716A16"/>
    <w:rPr>
      <w:sz w:val="16"/>
      <w:szCs w:val="16"/>
    </w:rPr>
  </w:style>
  <w:style w:type="paragraph" w:styleId="CommentText">
    <w:name w:val="annotation text"/>
    <w:basedOn w:val="Normal"/>
    <w:link w:val="CommentTextChar"/>
    <w:uiPriority w:val="99"/>
    <w:semiHidden/>
    <w:unhideWhenUsed/>
    <w:rsid w:val="00716A16"/>
    <w:pPr>
      <w:spacing w:line="240" w:lineRule="auto"/>
    </w:pPr>
    <w:rPr>
      <w:sz w:val="20"/>
      <w:szCs w:val="20"/>
    </w:rPr>
  </w:style>
  <w:style w:type="character" w:customStyle="1" w:styleId="CommentTextChar">
    <w:name w:val="Comment Text Char"/>
    <w:basedOn w:val="DefaultParagraphFont"/>
    <w:link w:val="CommentText"/>
    <w:uiPriority w:val="99"/>
    <w:semiHidden/>
    <w:rsid w:val="00716A16"/>
    <w:rPr>
      <w:sz w:val="20"/>
      <w:szCs w:val="20"/>
    </w:rPr>
  </w:style>
  <w:style w:type="paragraph" w:styleId="BalloonText">
    <w:name w:val="Balloon Text"/>
    <w:basedOn w:val="Normal"/>
    <w:link w:val="BalloonTextChar"/>
    <w:uiPriority w:val="99"/>
    <w:semiHidden/>
    <w:unhideWhenUsed/>
    <w:rsid w:val="00716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A1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B6417"/>
    <w:rPr>
      <w:b/>
      <w:bCs/>
    </w:rPr>
  </w:style>
  <w:style w:type="character" w:customStyle="1" w:styleId="CommentSubjectChar">
    <w:name w:val="Comment Subject Char"/>
    <w:basedOn w:val="CommentTextChar"/>
    <w:link w:val="CommentSubject"/>
    <w:uiPriority w:val="99"/>
    <w:semiHidden/>
    <w:rsid w:val="007B64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DFFC77A00EF8498B66C2ECE596149C" ma:contentTypeVersion="14" ma:contentTypeDescription="Create a new document." ma:contentTypeScope="" ma:versionID="a10b57bfcb6233480b9b0b692b9e2b66">
  <xsd:schema xmlns:xsd="http://www.w3.org/2001/XMLSchema" xmlns:xs="http://www.w3.org/2001/XMLSchema" xmlns:p="http://schemas.microsoft.com/office/2006/metadata/properties" xmlns:ns3="69b2c54a-83ae-480b-bb4a-9e3030f1d2f9" xmlns:ns4="fba1bee3-fd76-4fd8-8e0a-2db257a42d98" targetNamespace="http://schemas.microsoft.com/office/2006/metadata/properties" ma:root="true" ma:fieldsID="75cf46ccc41688384d972cd1e7314d83" ns3:_="" ns4:_="">
    <xsd:import namespace="69b2c54a-83ae-480b-bb4a-9e3030f1d2f9"/>
    <xsd:import namespace="fba1bee3-fd76-4fd8-8e0a-2db257a42d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2c54a-83ae-480b-bb4a-9e3030f1d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a1bee3-fd76-4fd8-8e0a-2db257a42d9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639C5C-9CF1-4B39-B00F-E4100637EEA1}">
  <ds:schemaRefs>
    <ds:schemaRef ds:uri="http://purl.org/dc/dcmitype/"/>
    <ds:schemaRef ds:uri="http://purl.org/dc/terms/"/>
    <ds:schemaRef ds:uri="http://schemas.openxmlformats.org/package/2006/metadata/core-properties"/>
    <ds:schemaRef ds:uri="fba1bee3-fd76-4fd8-8e0a-2db257a42d98"/>
    <ds:schemaRef ds:uri="http://schemas.microsoft.com/office/2006/metadata/properties"/>
    <ds:schemaRef ds:uri="http://schemas.microsoft.com/office/2006/documentManagement/types"/>
    <ds:schemaRef ds:uri="http://purl.org/dc/elements/1.1/"/>
    <ds:schemaRef ds:uri="69b2c54a-83ae-480b-bb4a-9e3030f1d2f9"/>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59A916D-2055-4302-B0F2-D2073358AB46}">
  <ds:schemaRefs>
    <ds:schemaRef ds:uri="http://schemas.microsoft.com/sharepoint/v3/contenttype/forms"/>
  </ds:schemaRefs>
</ds:datastoreItem>
</file>

<file path=customXml/itemProps3.xml><?xml version="1.0" encoding="utf-8"?>
<ds:datastoreItem xmlns:ds="http://schemas.openxmlformats.org/officeDocument/2006/customXml" ds:itemID="{93B2F464-7692-4101-978B-B03C42D82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b2c54a-83ae-480b-bb4a-9e3030f1d2f9"/>
    <ds:schemaRef ds:uri="fba1bee3-fd76-4fd8-8e0a-2db257a4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Duplessis</dc:creator>
  <cp:keywords/>
  <dc:description/>
  <cp:lastModifiedBy>Paige Morrisey</cp:lastModifiedBy>
  <cp:revision>2</cp:revision>
  <dcterms:created xsi:type="dcterms:W3CDTF">2022-01-12T01:00:00Z</dcterms:created>
  <dcterms:modified xsi:type="dcterms:W3CDTF">2022-01-12T01:00:00Z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0x0101004CDFFC77A00EF8498B66C2ECE596149C</vt:lpwstr>
  </property>
</Properties>
</file>